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2" w:rsidRPr="000C05E2" w:rsidRDefault="000C05E2" w:rsidP="000C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E2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0C05E2" w:rsidRPr="000C05E2" w:rsidRDefault="000C05E2" w:rsidP="000C05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E2">
        <w:rPr>
          <w:rFonts w:ascii="Times New Roman" w:hAnsi="Times New Roman" w:cs="Times New Roman"/>
          <w:b/>
          <w:sz w:val="24"/>
          <w:szCs w:val="24"/>
        </w:rPr>
        <w:t>ОБРАЗОВАТЕЛЬНОЕ УЧРЕЖДЕНИЕ «ДЕТСКИЙ САД «АЛЕНУШКА»</w:t>
      </w:r>
    </w:p>
    <w:p w:rsidR="000C05E2" w:rsidRPr="000C05E2" w:rsidRDefault="000C05E2" w:rsidP="000C0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5E2">
        <w:rPr>
          <w:rFonts w:ascii="Times New Roman" w:hAnsi="Times New Roman" w:cs="Times New Roman"/>
          <w:sz w:val="24"/>
          <w:szCs w:val="24"/>
        </w:rPr>
        <w:t xml:space="preserve">629640 ЯНАО </w:t>
      </w:r>
      <w:proofErr w:type="spellStart"/>
      <w:r w:rsidRPr="000C05E2">
        <w:rPr>
          <w:rFonts w:ascii="Times New Roman" w:hAnsi="Times New Roman" w:cs="Times New Roman"/>
          <w:sz w:val="24"/>
          <w:szCs w:val="24"/>
        </w:rPr>
        <w:t>с.МужиШурышкарского</w:t>
      </w:r>
      <w:proofErr w:type="spellEnd"/>
      <w:r w:rsidRPr="000C05E2"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0C05E2" w:rsidRPr="000C05E2" w:rsidRDefault="000C05E2" w:rsidP="000C0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5E2"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r w:rsidRPr="000C05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05E2">
        <w:rPr>
          <w:rFonts w:ascii="Times New Roman" w:hAnsi="Times New Roman" w:cs="Times New Roman"/>
          <w:sz w:val="24"/>
          <w:szCs w:val="24"/>
        </w:rPr>
        <w:t>-</w:t>
      </w:r>
      <w:r w:rsidRPr="000C05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5E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C05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doualenushka</w:t>
        </w:r>
        <w:r w:rsidRPr="000C05E2">
          <w:rPr>
            <w:rStyle w:val="a3"/>
            <w:rFonts w:ascii="Times New Roman" w:eastAsia="SimSun" w:hAnsi="Times New Roman" w:cs="Times New Roman"/>
            <w:sz w:val="24"/>
            <w:szCs w:val="24"/>
          </w:rPr>
          <w:t>@</w:t>
        </w:r>
        <w:r w:rsidRPr="000C05E2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mail</w:t>
        </w:r>
        <w:r w:rsidRPr="000C05E2">
          <w:rPr>
            <w:rStyle w:val="a3"/>
            <w:rFonts w:ascii="Times New Roman" w:eastAsia="SimSun" w:hAnsi="Times New Roman" w:cs="Times New Roman"/>
            <w:sz w:val="24"/>
            <w:szCs w:val="24"/>
          </w:rPr>
          <w:t>.</w:t>
        </w:r>
        <w:r w:rsidRPr="000C05E2">
          <w:rPr>
            <w:rStyle w:val="a3"/>
            <w:rFonts w:ascii="Times New Roman" w:eastAsia="SimSun" w:hAnsi="Times New Roman" w:cs="Times New Roman"/>
            <w:sz w:val="24"/>
            <w:szCs w:val="24"/>
            <w:lang w:val="en-US"/>
          </w:rPr>
          <w:t>ru</w:t>
        </w:r>
      </w:hyperlink>
    </w:p>
    <w:p w:rsidR="000D05FE" w:rsidRPr="000C05E2" w:rsidRDefault="000D05FE" w:rsidP="000C05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24B" w:rsidTr="00FB3CC2">
        <w:tc>
          <w:tcPr>
            <w:tcW w:w="4785" w:type="dxa"/>
          </w:tcPr>
          <w:p w:rsidR="00FB3CC2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835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Рассмотрена на заседании педагогического (методического) совета "__" _________20__ г.</w:t>
            </w:r>
          </w:p>
          <w:p w:rsidR="0039324B" w:rsidRPr="00835863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835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протокол № ________</w:t>
            </w:r>
          </w:p>
          <w:p w:rsidR="0039324B" w:rsidRPr="00835863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</w:p>
          <w:p w:rsidR="0039324B" w:rsidRDefault="0039324B" w:rsidP="0039324B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39324B" w:rsidRPr="00835863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835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УТВЕРЖДЕНА</w:t>
            </w:r>
          </w:p>
          <w:p w:rsidR="0039324B" w:rsidRPr="00835863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835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приказом от _____20___ г. № ____</w:t>
            </w:r>
          </w:p>
          <w:p w:rsidR="0039324B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</w:p>
          <w:p w:rsidR="0039324B" w:rsidRPr="00835863" w:rsidRDefault="0039324B" w:rsidP="0039324B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Заведующий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  <w:t>_______</w:t>
            </w:r>
            <w:r w:rsidRPr="00835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авричкова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Л.В.</w:t>
            </w:r>
          </w:p>
          <w:p w:rsidR="0039324B" w:rsidRDefault="0039324B" w:rsidP="0039324B">
            <w:pPr>
              <w:jc w:val="center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 w:rsidRPr="00835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(печать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9324B" w:rsidRPr="00835863" w:rsidRDefault="0039324B" w:rsidP="003932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39324B" w:rsidRPr="00835863" w:rsidRDefault="0039324B" w:rsidP="0039324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0D05FE" w:rsidRPr="000D05FE" w:rsidRDefault="000D05FE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c"/>
          <w:b/>
          <w:bCs/>
          <w:sz w:val="40"/>
          <w:szCs w:val="40"/>
          <w:bdr w:val="none" w:sz="0" w:space="0" w:color="auto" w:frame="1"/>
        </w:rPr>
      </w:pP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c"/>
          <w:b/>
          <w:bCs/>
          <w:sz w:val="40"/>
          <w:szCs w:val="40"/>
          <w:bdr w:val="none" w:sz="0" w:space="0" w:color="auto" w:frame="1"/>
        </w:rPr>
      </w:pP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19"/>
          <w:szCs w:val="19"/>
        </w:rPr>
      </w:pPr>
      <w:r>
        <w:rPr>
          <w:rStyle w:val="ac"/>
          <w:b/>
          <w:bCs/>
          <w:sz w:val="40"/>
          <w:szCs w:val="40"/>
          <w:bdr w:val="none" w:sz="0" w:space="0" w:color="auto" w:frame="1"/>
        </w:rPr>
        <w:t>Рабочая дополнительная программа</w:t>
      </w:r>
    </w:p>
    <w:p w:rsidR="0021649E" w:rsidRDefault="00A41C00" w:rsidP="007555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41C00">
        <w:rPr>
          <w:rFonts w:ascii="Times New Roman" w:hAnsi="Times New Roman" w:cs="Times New Roman"/>
        </w:rPr>
        <w:fldChar w:fldCharType="begin"/>
      </w:r>
      <w:r w:rsidR="00A63A1F" w:rsidRPr="00A63A1F">
        <w:rPr>
          <w:rFonts w:ascii="Times New Roman" w:hAnsi="Times New Roman" w:cs="Times New Roman"/>
        </w:rPr>
        <w:instrText xml:space="preserve"> HYPERLINK "http://www.lastochka2012.ru/gruppa-solnyshko-3" </w:instrText>
      </w:r>
      <w:r w:rsidRPr="00A41C00">
        <w:rPr>
          <w:rFonts w:ascii="Times New Roman" w:hAnsi="Times New Roman" w:cs="Times New Roman"/>
        </w:rPr>
        <w:fldChar w:fldCharType="separate"/>
      </w:r>
      <w:r w:rsidR="00A63A1F" w:rsidRPr="00BE2750">
        <w:rPr>
          <w:rStyle w:val="ac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Кружка</w:t>
      </w:r>
      <w:r w:rsidR="00BE2750">
        <w:rPr>
          <w:rStyle w:val="ac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: </w:t>
      </w:r>
      <w:r w:rsidR="00A63A1F" w:rsidRPr="00A63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3D </w:t>
      </w:r>
      <w:r w:rsidR="007555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– БУМ будем уметь моделировать</w:t>
      </w:r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 по развитию творческих</w:t>
      </w:r>
      <w:r w:rsidR="002164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способ</w:t>
      </w:r>
      <w:r w:rsid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ностей детей с использованием 3</w:t>
      </w:r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D </w:t>
      </w:r>
      <w:proofErr w:type="spellStart"/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ручки</w:t>
      </w:r>
      <w:r w:rsidR="007555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proofErr w:type="spellEnd"/>
      <w:r w:rsidR="007555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164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конструктора </w:t>
      </w:r>
    </w:p>
    <w:p w:rsidR="00A63A1F" w:rsidRPr="00BE2750" w:rsidRDefault="0021649E" w:rsidP="007555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Полидрон</w:t>
      </w:r>
      <w:proofErr w:type="spellEnd"/>
      <w:r w:rsidR="00A63A1F" w:rsidRPr="00BE27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A63A1F" w:rsidRPr="000D05FE" w:rsidRDefault="00A63A1F" w:rsidP="00A63A1F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Направленность: Художественная, техническая</w:t>
      </w:r>
    </w:p>
    <w:p w:rsidR="00A63A1F" w:rsidRPr="00A63A1F" w:rsidRDefault="00A41C00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19"/>
          <w:szCs w:val="19"/>
        </w:rPr>
      </w:pPr>
      <w:r w:rsidRPr="00A63A1F">
        <w:fldChar w:fldCharType="end"/>
      </w: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Для детей 5-7лет.</w:t>
      </w: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Сроки реализации программы – 1 год.</w:t>
      </w: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2020-2021год</w:t>
      </w:r>
    </w:p>
    <w:p w:rsidR="00A63A1F" w:rsidRDefault="00A63A1F" w:rsidP="00A63A1F">
      <w:pPr>
        <w:pStyle w:val="aa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63A1F" w:rsidRDefault="00A63A1F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61" w:rsidRPr="000D05FE" w:rsidRDefault="004B0161" w:rsidP="0039324B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</w:t>
      </w:r>
      <w:r w:rsidR="000D05FE"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93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составитель</w:t>
      </w:r>
      <w:r w:rsidR="000D05FE"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Баженова Татьяна Алексеевна </w:t>
      </w:r>
    </w:p>
    <w:p w:rsidR="00A63A1F" w:rsidRPr="0039324B" w:rsidRDefault="0039324B" w:rsidP="0039324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932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 квалификационная категория </w:t>
      </w:r>
    </w:p>
    <w:p w:rsidR="00A63A1F" w:rsidRDefault="00A63A1F" w:rsidP="00A63A1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A1F" w:rsidRDefault="00A63A1F" w:rsidP="00A63A1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0161" w:rsidRPr="000D05FE" w:rsidRDefault="000D05FE" w:rsidP="00A63A1F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Мужи</w:t>
      </w:r>
      <w:r w:rsidR="00393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2020г</w:t>
      </w:r>
    </w:p>
    <w:p w:rsidR="000D05FE" w:rsidRPr="000D05FE" w:rsidRDefault="000D05FE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5FE" w:rsidRPr="000D05FE" w:rsidRDefault="000D05FE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24B" w:rsidRDefault="0039324B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5FE" w:rsidRPr="000D05FE" w:rsidRDefault="0039324B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0D05FE" w:rsidRDefault="00DB3E6D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</w:t>
      </w:r>
      <w:r w:rsidR="007800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ьная записка  ……………………………   </w:t>
      </w:r>
    </w:p>
    <w:p w:rsidR="00DB3E6D" w:rsidRDefault="00DB3E6D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Нормативно-правовая база …………………………. </w:t>
      </w:r>
    </w:p>
    <w:p w:rsidR="00DB3E6D" w:rsidRDefault="00DB3E6D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Направленность дополнител</w:t>
      </w:r>
      <w:r w:rsidR="007800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ьной  программы…….</w:t>
      </w:r>
    </w:p>
    <w:p w:rsidR="00DB3E6D" w:rsidRPr="00DB3E6D" w:rsidRDefault="00DB3E6D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r w:rsidR="007800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 программы…………………………………….. </w:t>
      </w:r>
      <w:r w:rsidRPr="00DB3E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    </w:t>
      </w:r>
    </w:p>
    <w:p w:rsidR="00DB3E6D" w:rsidRPr="00DB3E6D" w:rsidRDefault="007800B4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Задачи…………………………………………………</w:t>
      </w:r>
    </w:p>
    <w:p w:rsidR="00DB3E6D" w:rsidRPr="00DB3E6D" w:rsidRDefault="00DB3E6D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Ожидаемый </w:t>
      </w:r>
      <w:r w:rsidR="007800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  обучения …………………. </w:t>
      </w:r>
    </w:p>
    <w:p w:rsidR="002D23FC" w:rsidRDefault="007800B4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Учебный план ……………………………………… </w:t>
      </w:r>
    </w:p>
    <w:p w:rsidR="00DB3E6D" w:rsidRDefault="002D23FC" w:rsidP="00DB3E6D">
      <w:pPr>
        <w:pStyle w:val="a9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методическое</w:t>
      </w:r>
      <w:proofErr w:type="gramEnd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обеспечение.</w:t>
      </w:r>
      <w:r w:rsidR="007800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…………….. </w:t>
      </w:r>
    </w:p>
    <w:p w:rsidR="002D23FC" w:rsidRPr="00DB3E6D" w:rsidRDefault="002D23FC" w:rsidP="006879C4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5FE" w:rsidRPr="000D05FE" w:rsidRDefault="000D05FE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5FE" w:rsidRPr="000D05FE" w:rsidRDefault="000D05FE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9C4" w:rsidRDefault="006879C4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161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9C4">
        <w:rPr>
          <w:rFonts w:ascii="Times New Roman" w:eastAsia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BB0675" w:rsidRPr="006879C4" w:rsidRDefault="00BB0675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240" w:rsidRPr="006879C4" w:rsidRDefault="008F6240" w:rsidP="006879C4">
      <w:pPr>
        <w:pStyle w:val="ad"/>
        <w:ind w:left="0" w:firstLine="0"/>
        <w:jc w:val="both"/>
      </w:pPr>
      <w:r w:rsidRPr="006879C4"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</w:t>
      </w:r>
      <w:r w:rsidR="00BB0675">
        <w:t xml:space="preserve"> </w:t>
      </w:r>
      <w:r w:rsidRPr="006879C4">
        <w:t>целом. Одной из разновидностей конструктивной деятельности в детском саду является создани</w:t>
      </w:r>
      <w:r w:rsidR="006879C4" w:rsidRPr="006879C4">
        <w:t>е</w:t>
      </w:r>
      <w:r w:rsidRPr="006879C4">
        <w:t xml:space="preserve"> 3D-моделей из конструк</w:t>
      </w:r>
      <w:r w:rsidR="006879C4" w:rsidRPr="006879C4">
        <w:t>торов "</w:t>
      </w:r>
      <w:proofErr w:type="spellStart"/>
      <w:r w:rsidR="006879C4" w:rsidRPr="006879C4">
        <w:t>Полидрон</w:t>
      </w:r>
      <w:proofErr w:type="spellEnd"/>
      <w:r w:rsidR="006879C4" w:rsidRPr="006879C4">
        <w:t>"</w:t>
      </w:r>
      <w:r w:rsidRPr="006879C4">
        <w:t>,</w:t>
      </w:r>
      <w:r w:rsidR="00BB0675">
        <w:t xml:space="preserve"> </w:t>
      </w:r>
      <w:r w:rsidR="006879C4" w:rsidRPr="006879C4">
        <w:t xml:space="preserve">3D-ручкии  </w:t>
      </w:r>
      <w:r w:rsidRPr="006879C4">
        <w:t>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6879C4" w:rsidRPr="006879C4" w:rsidRDefault="00BB0675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9C4" w:rsidRPr="006879C4">
        <w:rPr>
          <w:rFonts w:ascii="Times New Roman" w:eastAsia="Times New Roman" w:hAnsi="Times New Roman" w:cs="Times New Roman"/>
          <w:sz w:val="28"/>
          <w:szCs w:val="28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6879C4" w:rsidRDefault="008F6240" w:rsidP="006879C4">
      <w:pPr>
        <w:pStyle w:val="ad"/>
        <w:ind w:left="0" w:firstLine="0"/>
        <w:jc w:val="both"/>
      </w:pPr>
      <w:r w:rsidRPr="006879C4">
        <w:t>Важнейшей отличительной особенностью стандартов нового поколения явля</w:t>
      </w:r>
      <w:r w:rsidR="002B2A56">
        <w:t xml:space="preserve">ется системно </w:t>
      </w:r>
      <w:r w:rsidR="00BB0675">
        <w:t>–</w:t>
      </w:r>
      <w:r w:rsidR="002B2A56">
        <w:t xml:space="preserve"> </w:t>
      </w:r>
      <w:proofErr w:type="spellStart"/>
      <w:r w:rsidR="002B2A56">
        <w:t>деятельностный</w:t>
      </w:r>
      <w:proofErr w:type="spellEnd"/>
      <w:r w:rsidR="00BB0675">
        <w:t xml:space="preserve"> </w:t>
      </w:r>
      <w:r w:rsidRPr="006879C4">
        <w:t>подход, предполагающий чередование практических и умственных действий ребёнка. ФГОС дошкольного образования предусматривает отказ от учебной модел</w:t>
      </w:r>
      <w:r w:rsidR="00BB0675">
        <w:t>и, что требует от</w:t>
      </w:r>
      <w:r w:rsidRPr="006879C4">
        <w:t xml:space="preserve">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 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 </w:t>
      </w:r>
    </w:p>
    <w:p w:rsidR="008F6240" w:rsidRPr="006879C4" w:rsidRDefault="006879C4" w:rsidP="00BB0675">
      <w:pPr>
        <w:pStyle w:val="ad"/>
        <w:ind w:left="0" w:firstLine="0"/>
      </w:pPr>
      <w:r>
        <w:t xml:space="preserve">Психическое </w:t>
      </w:r>
      <w:r w:rsidR="008F6240" w:rsidRPr="006879C4">
        <w:t>развитие:</w:t>
      </w:r>
      <w:r w:rsidR="00BB0675">
        <w:tab/>
        <w:t>формирование</w:t>
      </w:r>
      <w:r w:rsidR="00BB0675">
        <w:tab/>
        <w:t xml:space="preserve">пространственного  </w:t>
      </w:r>
      <w:r w:rsidR="008F6240" w:rsidRPr="006879C4">
        <w:rPr>
          <w:spacing w:val="-3"/>
        </w:rPr>
        <w:t xml:space="preserve">мышления, </w:t>
      </w:r>
      <w:r w:rsidR="008F6240" w:rsidRPr="006879C4">
        <w:t>творческого воображения, долгосрочной памяти.</w:t>
      </w:r>
    </w:p>
    <w:p w:rsidR="008F6240" w:rsidRPr="006879C4" w:rsidRDefault="008F6240" w:rsidP="006879C4">
      <w:pPr>
        <w:pStyle w:val="ad"/>
        <w:ind w:left="0" w:firstLine="0"/>
        <w:jc w:val="both"/>
      </w:pPr>
      <w:r w:rsidRPr="006879C4">
        <w:t xml:space="preserve">Физиологическое развитие: развитие мускулатуры рук и костной системы, мелкой моторики движений, координации </w:t>
      </w:r>
      <w:r w:rsidRPr="006879C4">
        <w:rPr>
          <w:spacing w:val="-2"/>
        </w:rPr>
        <w:t xml:space="preserve">рук </w:t>
      </w:r>
      <w:r w:rsidRPr="006879C4">
        <w:t>и глаз.</w:t>
      </w:r>
    </w:p>
    <w:p w:rsidR="008F6240" w:rsidRPr="006879C4" w:rsidRDefault="008F6240" w:rsidP="006879C4">
      <w:pPr>
        <w:pStyle w:val="ad"/>
        <w:ind w:left="0" w:firstLine="0"/>
        <w:jc w:val="both"/>
      </w:pPr>
      <w:r w:rsidRPr="006879C4">
        <w:t>Развитие речи: активизация активного и пассивного словаря, выстраивания монологической и диалогической речи.</w:t>
      </w:r>
    </w:p>
    <w:p w:rsidR="008F6240" w:rsidRPr="006879C4" w:rsidRDefault="008F6240" w:rsidP="0068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C4">
        <w:rPr>
          <w:rFonts w:ascii="Times New Roman" w:hAnsi="Times New Roman" w:cs="Times New Roman"/>
          <w:sz w:val="28"/>
          <w:szCs w:val="28"/>
        </w:rPr>
        <w:t>Игра ребенка с деталями конструктора,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4B0161" w:rsidRPr="000D05FE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</w:t>
      </w:r>
    </w:p>
    <w:p w:rsidR="004B0161" w:rsidRPr="000D05FE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 Выступая как специфическое 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образное средство познания действительности, изобразительна деятельность с применением информационных технологий имеет огромное значение для умственного и познавательного развития ребенка, а также имеет большое воспитательное и коррекционное значение.</w:t>
      </w:r>
    </w:p>
    <w:p w:rsidR="004B0161" w:rsidRPr="000D05FE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4B0161" w:rsidRPr="000D05FE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Учитывая вышеизложенное, есть основания утверждать, что использование информационно-коммуникационных        технологий способствует повышению качества образовательного процесса в современной дошкольной образовательной организации, служит повышению познавательной мотивации воспитанников, соответственно наблюдается рост их достижений. </w:t>
      </w:r>
    </w:p>
    <w:p w:rsidR="004B0161" w:rsidRPr="000D05FE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в изобразительной деятельнос</w:t>
      </w:r>
      <w:r w:rsid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современного гаджета -  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3-D ручки - имеет свои преимущества: с помощью данного устройства можно создавать искусные узоры, оригинальные фигурки и украшения. И это лишь малая часть </w:t>
      </w:r>
      <w:r w:rsidR="00A75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того, на что способны 3D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</w:t>
      </w:r>
    </w:p>
    <w:p w:rsidR="00DB3E6D" w:rsidRDefault="004B0161" w:rsidP="00687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по моделированию способствует воспитанию активности дошкольника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</w:p>
    <w:p w:rsidR="0075559A" w:rsidRDefault="0075559A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58D3" w:rsidRDefault="00A758D3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0161" w:rsidRPr="00DB3E6D" w:rsidRDefault="00DB3E6D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Нормативно- правовая база</w:t>
      </w:r>
    </w:p>
    <w:p w:rsidR="00DB3E6D" w:rsidRPr="00DB3E6D" w:rsidRDefault="00DB3E6D" w:rsidP="00DB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(основания для разработки программы, чем регламентируется содержание и порядок работы над ней)</w:t>
      </w:r>
    </w:p>
    <w:p w:rsidR="00DB3E6D" w:rsidRPr="00DB3E6D" w:rsidRDefault="00DB3E6D" w:rsidP="00DB3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(Федеральный закон от 29.12.2012 №273-ФЗ «Об образовании в Российской Федерации»);</w:t>
      </w:r>
    </w:p>
    <w:p w:rsidR="00DB3E6D" w:rsidRPr="00DB3E6D" w:rsidRDefault="00DB3E6D" w:rsidP="00DB3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04.09.2014 №1726-р «Об утверждении Концепции развития дополнительного образования детей»;</w:t>
      </w:r>
    </w:p>
    <w:p w:rsidR="00DB3E6D" w:rsidRPr="00DB3E6D" w:rsidRDefault="00DB3E6D" w:rsidP="00DB3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B3E6D" w:rsidRPr="00DB3E6D" w:rsidRDefault="00DB3E6D" w:rsidP="00DB3E6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B3E6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3E6D">
        <w:rPr>
          <w:rFonts w:ascii="Times New Roman" w:eastAsia="Times New Roman" w:hAnsi="Times New Roman" w:cs="Times New Roman"/>
          <w:sz w:val="28"/>
          <w:szCs w:val="28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B3E6D" w:rsidRPr="00DB3E6D" w:rsidRDefault="00DB3E6D" w:rsidP="00DB3E6D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DB3E6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DB3E6D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№196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DB3E6D" w:rsidRPr="000D05FE" w:rsidRDefault="00DB3E6D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559A" w:rsidRDefault="0075559A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59A" w:rsidRDefault="0075559A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2A56" w:rsidRDefault="002B2A56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3895" w:rsidRPr="000B3895" w:rsidRDefault="0075559A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A6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="004B0161" w:rsidRPr="000B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дополнител</w:t>
      </w:r>
      <w:r w:rsidR="000B3895" w:rsidRPr="000B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ьной образовательной программы: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техническая, художественная.</w:t>
      </w:r>
    </w:p>
    <w:p w:rsidR="004B0161" w:rsidRDefault="004B0161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Целями и задачами дополнительной образовательной программы, в первую очередь, является обучение, воспитание и развитие детей. </w:t>
      </w:r>
    </w:p>
    <w:p w:rsidR="002B2A56" w:rsidRPr="002B2A56" w:rsidRDefault="002B2A56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A56" w:rsidRPr="00A758D3" w:rsidRDefault="008F6240" w:rsidP="002B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56">
        <w:rPr>
          <w:b/>
          <w:sz w:val="28"/>
          <w:szCs w:val="28"/>
        </w:rPr>
        <w:t>Цель</w:t>
      </w:r>
      <w:r w:rsidR="002B2A56" w:rsidRPr="002B2A56">
        <w:rPr>
          <w:b/>
          <w:sz w:val="28"/>
          <w:szCs w:val="28"/>
        </w:rPr>
        <w:t xml:space="preserve"> программы</w:t>
      </w:r>
      <w:r w:rsidRPr="00A758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58D3">
        <w:rPr>
          <w:rFonts w:ascii="Times New Roman" w:hAnsi="Times New Roman" w:cs="Times New Roman"/>
          <w:sz w:val="28"/>
          <w:szCs w:val="28"/>
        </w:rPr>
        <w:t>Способствовать активному формированию технического мышления. Формировать потребность в творческой деятельности, трудолюбие, самостоятельность, акти</w:t>
      </w:r>
      <w:r w:rsidR="002B2A56" w:rsidRPr="00A758D3">
        <w:rPr>
          <w:rFonts w:ascii="Times New Roman" w:hAnsi="Times New Roman" w:cs="Times New Roman"/>
          <w:sz w:val="28"/>
          <w:szCs w:val="28"/>
        </w:rPr>
        <w:t>вность, терпение, аккуратность.</w:t>
      </w:r>
    </w:p>
    <w:p w:rsidR="002B2A56" w:rsidRPr="00A758D3" w:rsidRDefault="002B2A56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D3">
        <w:rPr>
          <w:rFonts w:ascii="Times New Roman" w:eastAsia="Times New Roman" w:hAnsi="Times New Roman" w:cs="Times New Roman"/>
          <w:sz w:val="28"/>
          <w:szCs w:val="28"/>
        </w:rPr>
        <w:t>Формирование у детей художественно-творческих,  конструктивных способностей в моделировании и изобразительной деятельности. А также формирование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</w:r>
    </w:p>
    <w:p w:rsidR="002B2A56" w:rsidRPr="00A758D3" w:rsidRDefault="002B2A56" w:rsidP="002B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40" w:rsidRPr="00E1090B" w:rsidRDefault="008F6240" w:rsidP="009D4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2A56">
        <w:rPr>
          <w:b/>
          <w:bCs/>
          <w:sz w:val="28"/>
          <w:szCs w:val="28"/>
        </w:rPr>
        <w:t>Задачи</w:t>
      </w:r>
      <w:r w:rsidRPr="00E109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1090B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знаний о счете, форме, пропорции, симметрии, </w:t>
      </w:r>
      <w:r w:rsidR="009D4524">
        <w:rPr>
          <w:rFonts w:ascii="Times New Roman" w:hAnsi="Times New Roman" w:cs="Times New Roman"/>
          <w:sz w:val="28"/>
          <w:szCs w:val="28"/>
        </w:rPr>
        <w:t>понятии части и целого</w:t>
      </w:r>
      <w:r w:rsidRPr="00E1090B">
        <w:rPr>
          <w:rFonts w:ascii="Times New Roman" w:hAnsi="Times New Roman" w:cs="Times New Roman"/>
          <w:sz w:val="28"/>
          <w:szCs w:val="28"/>
        </w:rPr>
        <w:t>;</w:t>
      </w:r>
      <w:r w:rsidR="009D4524">
        <w:rPr>
          <w:rFonts w:ascii="Times New Roman" w:hAnsi="Times New Roman" w:cs="Times New Roman"/>
          <w:sz w:val="28"/>
          <w:szCs w:val="28"/>
        </w:rPr>
        <w:t xml:space="preserve"> </w:t>
      </w:r>
      <w:r w:rsidRPr="00E1090B">
        <w:rPr>
          <w:rFonts w:ascii="Times New Roman" w:hAnsi="Times New Roman" w:cs="Times New Roman"/>
          <w:sz w:val="28"/>
          <w:szCs w:val="28"/>
        </w:rPr>
        <w:t>создать условия для овладения основами конструирования; способствовать формированию знания и умения ориентироваться в технике чтения элементарных схем;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  <w:proofErr w:type="gramEnd"/>
      <w:r w:rsidRPr="00E1090B">
        <w:rPr>
          <w:rFonts w:ascii="Times New Roman" w:hAnsi="Times New Roman" w:cs="Times New Roman"/>
          <w:sz w:val="28"/>
          <w:szCs w:val="28"/>
        </w:rPr>
        <w:t xml:space="preserve"> формировать умение составлять план действий и применять его для решения практических задач, осуществлять анализ и оценку проделанной работы создать условия для развития внимания, памяти, образного и пространственного мышления; способствовать развитию творческой активности ребенка; способ</w:t>
      </w:r>
      <w:r w:rsidR="009D4524">
        <w:rPr>
          <w:rFonts w:ascii="Times New Roman" w:hAnsi="Times New Roman" w:cs="Times New Roman"/>
          <w:sz w:val="28"/>
          <w:szCs w:val="28"/>
        </w:rPr>
        <w:t xml:space="preserve">ствовать  </w:t>
      </w:r>
      <w:r w:rsidR="002B2A56" w:rsidRPr="00E1090B">
        <w:rPr>
          <w:rFonts w:ascii="Times New Roman" w:hAnsi="Times New Roman" w:cs="Times New Roman"/>
          <w:sz w:val="28"/>
          <w:szCs w:val="28"/>
        </w:rPr>
        <w:t>расширению кругозора</w:t>
      </w:r>
      <w:r w:rsidR="002B2A56" w:rsidRPr="00E1090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1090B">
        <w:rPr>
          <w:rFonts w:ascii="Times New Roman" w:hAnsi="Times New Roman" w:cs="Times New Roman"/>
          <w:sz w:val="28"/>
          <w:szCs w:val="28"/>
        </w:rPr>
        <w:t>развитию</w:t>
      </w:r>
      <w:r w:rsidRPr="00E1090B">
        <w:rPr>
          <w:rFonts w:ascii="Times New Roman" w:hAnsi="Times New Roman" w:cs="Times New Roman"/>
          <w:sz w:val="28"/>
          <w:szCs w:val="28"/>
        </w:rPr>
        <w:tab/>
        <w:t>представлений</w:t>
      </w:r>
      <w:r w:rsidRPr="00E1090B">
        <w:rPr>
          <w:rFonts w:ascii="Times New Roman" w:hAnsi="Times New Roman" w:cs="Times New Roman"/>
          <w:sz w:val="28"/>
          <w:szCs w:val="28"/>
        </w:rPr>
        <w:tab/>
      </w:r>
      <w:r w:rsidRPr="00E1090B">
        <w:rPr>
          <w:rFonts w:ascii="Times New Roman" w:hAnsi="Times New Roman" w:cs="Times New Roman"/>
          <w:spacing w:val="-9"/>
          <w:sz w:val="28"/>
          <w:szCs w:val="28"/>
        </w:rPr>
        <w:t xml:space="preserve">об </w:t>
      </w:r>
      <w:r w:rsidRPr="00E1090B">
        <w:rPr>
          <w:rFonts w:ascii="Times New Roman" w:hAnsi="Times New Roman" w:cs="Times New Roman"/>
          <w:sz w:val="28"/>
          <w:szCs w:val="28"/>
        </w:rPr>
        <w:t>окружающем мире;</w:t>
      </w:r>
    </w:p>
    <w:p w:rsidR="002B2A56" w:rsidRPr="002B2A56" w:rsidRDefault="002B2A56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B0161" w:rsidRPr="002B2A56">
        <w:rPr>
          <w:rFonts w:ascii="Times New Roman" w:eastAsia="Times New Roman" w:hAnsi="Times New Roman" w:cs="Times New Roman"/>
          <w:sz w:val="28"/>
          <w:szCs w:val="28"/>
        </w:rPr>
        <w:t>ать детям представление о трехмерном моделировании, наз</w:t>
      </w: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начении, перспективах развития, </w:t>
      </w:r>
      <w:r w:rsidR="004B0161" w:rsidRPr="002B2A56">
        <w:rPr>
          <w:rFonts w:ascii="Times New Roman" w:eastAsia="Times New Roman" w:hAnsi="Times New Roman" w:cs="Times New Roman"/>
          <w:sz w:val="28"/>
          <w:szCs w:val="28"/>
        </w:rPr>
        <w:t xml:space="preserve"> создавать простые трехмерные мо</w:t>
      </w:r>
      <w:r w:rsidRPr="002B2A56">
        <w:rPr>
          <w:rFonts w:ascii="Times New Roman" w:eastAsia="Times New Roman" w:hAnsi="Times New Roman" w:cs="Times New Roman"/>
          <w:sz w:val="28"/>
          <w:szCs w:val="28"/>
        </w:rPr>
        <w:t>дели;</w:t>
      </w:r>
    </w:p>
    <w:p w:rsidR="002B2A56" w:rsidRPr="002B2A56" w:rsidRDefault="002B2A56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B0161" w:rsidRPr="002B2A56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интереса к изучению и практическому освоению 3</w:t>
      </w:r>
      <w:r w:rsidR="000B3895" w:rsidRPr="002B2A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0161" w:rsidRPr="002B2A56">
        <w:rPr>
          <w:rFonts w:ascii="Times New Roman" w:eastAsia="Times New Roman" w:hAnsi="Times New Roman" w:cs="Times New Roman"/>
          <w:sz w:val="28"/>
          <w:szCs w:val="28"/>
        </w:rPr>
        <w:t>Д мо</w:t>
      </w: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делированию с помощью 3D-ручки, </w:t>
      </w:r>
      <w:r w:rsidR="009D4524">
        <w:rPr>
          <w:rFonts w:ascii="Times New Roman" w:eastAsia="Times New Roman" w:hAnsi="Times New Roman" w:cs="Times New Roman"/>
          <w:sz w:val="28"/>
          <w:szCs w:val="28"/>
        </w:rPr>
        <w:t>и конструктора «</w:t>
      </w:r>
      <w:proofErr w:type="spellStart"/>
      <w:r w:rsidR="009D4524">
        <w:rPr>
          <w:rFonts w:ascii="Times New Roman" w:eastAsia="Times New Roman" w:hAnsi="Times New Roman" w:cs="Times New Roman"/>
          <w:sz w:val="28"/>
          <w:szCs w:val="28"/>
        </w:rPr>
        <w:t>Полидрон</w:t>
      </w:r>
      <w:proofErr w:type="spellEnd"/>
      <w:r w:rsidR="009D45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0161" w:rsidRPr="002B2A56">
        <w:rPr>
          <w:rFonts w:ascii="Times New Roman" w:eastAsia="Times New Roman" w:hAnsi="Times New Roman" w:cs="Times New Roman"/>
          <w:sz w:val="28"/>
          <w:szCs w:val="28"/>
        </w:rPr>
        <w:t>способствовать ра</w:t>
      </w:r>
      <w:r w:rsidRPr="002B2A56">
        <w:rPr>
          <w:rFonts w:ascii="Times New Roman" w:eastAsia="Times New Roman" w:hAnsi="Times New Roman" w:cs="Times New Roman"/>
          <w:sz w:val="28"/>
          <w:szCs w:val="28"/>
        </w:rPr>
        <w:t>звитию творческих способностей;</w:t>
      </w:r>
    </w:p>
    <w:p w:rsidR="004B0161" w:rsidRPr="002B2A56" w:rsidRDefault="002B2A56" w:rsidP="002B2A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обеспечивает следующие психолого-педагогические условия: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и поддержка  положительной самооценки детей, уверенности в собственных возможностях и способностях;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поддержка инициативы и самостоятельности детей в специфических для них видах деятельности; </w:t>
      </w:r>
    </w:p>
    <w:p w:rsidR="004B0161" w:rsidRPr="00534631" w:rsidRDefault="004B0161" w:rsidP="00534631">
      <w:pPr>
        <w:pStyle w:val="a9"/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4B0161" w:rsidRPr="000D05FE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Отличительной особенности данной дополнительной образовательной программы является:</w:t>
      </w:r>
    </w:p>
    <w:p w:rsidR="004B0161" w:rsidRPr="000D05FE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творческого мышления при создании 3-D моделей.</w:t>
      </w:r>
    </w:p>
    <w:p w:rsidR="004B0161" w:rsidRPr="000D05FE" w:rsidRDefault="009D4524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B0161"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наглядно-образного и логического мышления, внимания, восприятия, памяти, мелкой моторики рук.</w:t>
      </w:r>
    </w:p>
    <w:p w:rsidR="004B0161" w:rsidRPr="000D05FE" w:rsidRDefault="009D4524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B0161"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Способствует развитию интереса к моделированию и конструированию.</w:t>
      </w:r>
    </w:p>
    <w:p w:rsidR="004B0161" w:rsidRPr="000D05FE" w:rsidRDefault="009D4524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B0161"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Прививает навыки моделирования через разработку программ в предложенной среде конструирования.</w:t>
      </w:r>
    </w:p>
    <w:p w:rsidR="004B0161" w:rsidRPr="000D05FE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Углубление, закрепление и практическое применение элементарных знаний о геометрических фигурах.</w:t>
      </w:r>
    </w:p>
    <w:p w:rsidR="004B0161" w:rsidRPr="000D05FE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Вызывает у детей интерес к сотворчеству с воспитателем и другими детьми при создании коллективных композиций.</w:t>
      </w:r>
    </w:p>
    <w:p w:rsidR="004B0161" w:rsidRPr="000D05FE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 результатов и поиск новых решений при моделировании.</w:t>
      </w:r>
    </w:p>
    <w:p w:rsidR="004B0161" w:rsidRDefault="004B0161" w:rsidP="00534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рассчитана для детей дош</w:t>
      </w:r>
      <w:r w:rsid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кольного возраста 6</w:t>
      </w:r>
      <w:r w:rsidR="000B38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7 лет на 1год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обучения, форма занятий - групповая (</w:t>
      </w:r>
      <w:r w:rsidR="0053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8-</w:t>
      </w:r>
      <w:r w:rsidR="000B38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предполагает проведение </w:t>
      </w:r>
      <w:r w:rsidRPr="0075559A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в неделю во второй половине дня, продолжительностью 30 минут.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B3895" w:rsidTr="000B3895">
        <w:tc>
          <w:tcPr>
            <w:tcW w:w="3190" w:type="dxa"/>
          </w:tcPr>
          <w:p w:rsidR="000B3895" w:rsidRPr="000B3895" w:rsidRDefault="000B3895" w:rsidP="000B3895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190" w:type="dxa"/>
          </w:tcPr>
          <w:p w:rsidR="000B3895" w:rsidRPr="000B3895" w:rsidRDefault="000B3895" w:rsidP="000B3895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Периодичность в неделю</w:t>
            </w:r>
          </w:p>
        </w:tc>
        <w:tc>
          <w:tcPr>
            <w:tcW w:w="3191" w:type="dxa"/>
          </w:tcPr>
          <w:p w:rsidR="000B3895" w:rsidRPr="000B3895" w:rsidRDefault="000B3895" w:rsidP="000B3895">
            <w:pPr>
              <w:shd w:val="clear" w:color="auto" w:fill="FFFFFF" w:themeFill="background1"/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часовв год</w:t>
            </w:r>
          </w:p>
        </w:tc>
      </w:tr>
      <w:tr w:rsidR="000B3895" w:rsidTr="000B3895">
        <w:tc>
          <w:tcPr>
            <w:tcW w:w="3190" w:type="dxa"/>
          </w:tcPr>
          <w:p w:rsidR="000B3895" w:rsidRDefault="000B3895" w:rsidP="000B3895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мин.</w:t>
            </w:r>
          </w:p>
        </w:tc>
        <w:tc>
          <w:tcPr>
            <w:tcW w:w="3190" w:type="dxa"/>
          </w:tcPr>
          <w:p w:rsidR="000B3895" w:rsidRDefault="000B3895" w:rsidP="000B3895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</w:p>
        </w:tc>
        <w:tc>
          <w:tcPr>
            <w:tcW w:w="3191" w:type="dxa"/>
          </w:tcPr>
          <w:p w:rsidR="000B3895" w:rsidRDefault="000B3895" w:rsidP="000B3895">
            <w:pPr>
              <w:spacing w:before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 час</w:t>
            </w:r>
          </w:p>
        </w:tc>
      </w:tr>
    </w:tbl>
    <w:p w:rsidR="000B3895" w:rsidRPr="00DB3E6D" w:rsidRDefault="000B3895" w:rsidP="000B3895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Normal"/>
        <w:tblW w:w="106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2565"/>
        <w:gridCol w:w="863"/>
        <w:gridCol w:w="2406"/>
        <w:gridCol w:w="4111"/>
      </w:tblGrid>
      <w:tr w:rsidR="00534631" w:rsidRPr="00B17B23" w:rsidTr="009D4524">
        <w:trPr>
          <w:trHeight w:val="554"/>
        </w:trPr>
        <w:tc>
          <w:tcPr>
            <w:tcW w:w="705" w:type="dxa"/>
          </w:tcPr>
          <w:p w:rsidR="00534631" w:rsidRPr="009D4524" w:rsidRDefault="00534631" w:rsidP="00490AF5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631" w:rsidRPr="009D4524" w:rsidRDefault="00534631" w:rsidP="00490AF5">
            <w:pPr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65" w:type="dxa"/>
          </w:tcPr>
          <w:p w:rsidR="00534631" w:rsidRPr="009D4524" w:rsidRDefault="00534631" w:rsidP="00490AF5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863" w:type="dxa"/>
          </w:tcPr>
          <w:p w:rsidR="00534631" w:rsidRPr="009D4524" w:rsidRDefault="00534631" w:rsidP="00490AF5">
            <w:pPr>
              <w:spacing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534631" w:rsidRPr="009D4524" w:rsidRDefault="00534631" w:rsidP="00490AF5">
            <w:pPr>
              <w:spacing w:line="26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Датапроведения</w:t>
            </w:r>
            <w:proofErr w:type="spellEnd"/>
          </w:p>
          <w:p w:rsidR="00534631" w:rsidRPr="009D4524" w:rsidRDefault="00534631" w:rsidP="00490AF5">
            <w:pPr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Датапроведения</w:t>
            </w:r>
            <w:proofErr w:type="spellEnd"/>
          </w:p>
          <w:p w:rsidR="00534631" w:rsidRPr="009D4524" w:rsidRDefault="00534631" w:rsidP="00490AF5">
            <w:pPr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631" w:rsidRPr="008F6240" w:rsidTr="009D4524">
        <w:trPr>
          <w:trHeight w:val="275"/>
        </w:trPr>
        <w:tc>
          <w:tcPr>
            <w:tcW w:w="10650" w:type="dxa"/>
            <w:gridSpan w:val="5"/>
          </w:tcPr>
          <w:p w:rsidR="00534631" w:rsidRPr="009D4524" w:rsidRDefault="00534631" w:rsidP="00490AF5">
            <w:pPr>
              <w:spacing w:line="256" w:lineRule="exact"/>
              <w:ind w:left="30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Полидрон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«Гигант  сфера»</w:t>
            </w:r>
          </w:p>
        </w:tc>
      </w:tr>
      <w:tr w:rsidR="00534631" w:rsidRPr="00B17B23" w:rsidTr="009D4524">
        <w:trPr>
          <w:trHeight w:val="551"/>
        </w:trPr>
        <w:tc>
          <w:tcPr>
            <w:tcW w:w="70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34631" w:rsidRPr="009D4524" w:rsidRDefault="00534631" w:rsidP="00490AF5">
            <w:pPr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конструктором</w:t>
            </w:r>
            <w:proofErr w:type="spellEnd"/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Полидрон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«Гигант  сфера»</w:t>
            </w:r>
          </w:p>
        </w:tc>
      </w:tr>
      <w:tr w:rsidR="00534631" w:rsidRPr="00B17B23" w:rsidTr="009D4524">
        <w:trPr>
          <w:trHeight w:val="551"/>
        </w:trPr>
        <w:tc>
          <w:tcPr>
            <w:tcW w:w="70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6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«Пирамидка»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14.10.2017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B17B23" w:rsidTr="009D4524">
        <w:trPr>
          <w:trHeight w:val="551"/>
        </w:trPr>
        <w:tc>
          <w:tcPr>
            <w:tcW w:w="70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«Икосаэдр»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21.10.2017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8F6240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Вагончик для контактной дороги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28.10.2017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Колесо обозрения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11.11.2017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8"/>
        </w:trPr>
        <w:tc>
          <w:tcPr>
            <w:tcW w:w="705" w:type="dxa"/>
          </w:tcPr>
          <w:p w:rsidR="00534631" w:rsidRPr="009D4524" w:rsidRDefault="00534631" w:rsidP="00490AF5">
            <w:pPr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551"/>
        </w:trPr>
        <w:tc>
          <w:tcPr>
            <w:tcW w:w="705" w:type="dxa"/>
          </w:tcPr>
          <w:p w:rsidR="00534631" w:rsidRPr="009D4524" w:rsidRDefault="00534631" w:rsidP="00490AF5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Двойная пятиугольная пирамида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6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«Ветряная мельница»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6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  механизм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Лодка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65" w:type="dxa"/>
          </w:tcPr>
          <w:p w:rsidR="00534631" w:rsidRPr="009D4524" w:rsidRDefault="005161B4" w:rsidP="005161B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Кубооктаэдр</w:t>
            </w:r>
            <w:proofErr w:type="spellEnd"/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23.12.2020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8F6240" w:rsidTr="009D4524">
        <w:trPr>
          <w:trHeight w:val="277"/>
        </w:trPr>
        <w:tc>
          <w:tcPr>
            <w:tcW w:w="705" w:type="dxa"/>
          </w:tcPr>
          <w:p w:rsidR="00534631" w:rsidRPr="009D4524" w:rsidRDefault="00534631" w:rsidP="00490AF5">
            <w:pPr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лодка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Подьемный</w:t>
            </w:r>
            <w:proofErr w:type="spellEnd"/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кран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65" w:type="dxa"/>
          </w:tcPr>
          <w:p w:rsidR="00534631" w:rsidRPr="009D4524" w:rsidRDefault="005161B4" w:rsidP="005161B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Четырехцилиндровый  двигатель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34631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Гироскоп</w:t>
            </w:r>
          </w:p>
        </w:tc>
        <w:tc>
          <w:tcPr>
            <w:tcW w:w="863" w:type="dxa"/>
          </w:tcPr>
          <w:p w:rsidR="00534631" w:rsidRPr="009D4524" w:rsidRDefault="00534631" w:rsidP="009D452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дом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Пятиконечная звезда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65" w:type="dxa"/>
          </w:tcPr>
          <w:p w:rsidR="00534631" w:rsidRPr="009D4524" w:rsidRDefault="005161B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Тетраэдру 16 треугольников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дом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 колесо обозрения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Восьмицилиндровый двигатель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Знакомство с правилами и техникой безопасности при работе с 3-</w:t>
            </w:r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ручкой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24.03.2021</w:t>
            </w:r>
          </w:p>
        </w:tc>
        <w:tc>
          <w:tcPr>
            <w:tcW w:w="4111" w:type="dxa"/>
          </w:tcPr>
          <w:p w:rsidR="00534631" w:rsidRPr="009D4524" w:rsidRDefault="00302E84" w:rsidP="00490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</w:t>
            </w:r>
            <w:r w:rsidRPr="009D4524">
              <w:rPr>
                <w:rFonts w:ascii="Times New Roman" w:hAnsi="Times New Roman" w:cs="Times New Roman"/>
                <w:sz w:val="24"/>
                <w:szCs w:val="24"/>
              </w:rPr>
              <w:t xml:space="preserve">-D </w:t>
            </w: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ручки</w:t>
            </w: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Колечкодлямамы</w:t>
            </w:r>
            <w:proofErr w:type="spellEnd"/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Веселыйснеговик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Воробей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лочка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65" w:type="dxa"/>
          </w:tcPr>
          <w:p w:rsidR="00302E84" w:rsidRPr="009D4524" w:rsidRDefault="00302E84" w:rsidP="00302E8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Цветочек для</w:t>
            </w:r>
          </w:p>
          <w:p w:rsidR="00534631" w:rsidRPr="009D4524" w:rsidRDefault="00302E84" w:rsidP="00302E84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любимоймамы</w:t>
            </w:r>
            <w:proofErr w:type="spellEnd"/>
            <w:proofErr w:type="gram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Нашаквариум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Одуванчик</w:t>
            </w:r>
            <w:proofErr w:type="spellEnd"/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Разноцветная бабочка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19.052021.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31" w:rsidRPr="00C1572B" w:rsidTr="009D4524">
        <w:trPr>
          <w:trHeight w:val="275"/>
        </w:trPr>
        <w:tc>
          <w:tcPr>
            <w:tcW w:w="70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565" w:type="dxa"/>
          </w:tcPr>
          <w:p w:rsidR="00534631" w:rsidRPr="009D4524" w:rsidRDefault="00302E84" w:rsidP="00490AF5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spellEnd"/>
            <w:r w:rsid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тчто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 </w:t>
            </w:r>
            <w:proofErr w:type="spellStart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умею</w:t>
            </w:r>
            <w:proofErr w:type="spellEnd"/>
            <w:r w:rsidRPr="009D4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863" w:type="dxa"/>
          </w:tcPr>
          <w:p w:rsidR="00534631" w:rsidRPr="009D4524" w:rsidRDefault="009D4524" w:rsidP="009D4524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2406" w:type="dxa"/>
          </w:tcPr>
          <w:p w:rsidR="00534631" w:rsidRPr="009D4524" w:rsidRDefault="00534631" w:rsidP="00490AF5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4111" w:type="dxa"/>
          </w:tcPr>
          <w:p w:rsidR="00534631" w:rsidRPr="009D4524" w:rsidRDefault="00534631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9A" w:rsidRDefault="0075559A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0161" w:rsidRPr="00DB3E6D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3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ОЖИДАЕМЫЙ РЕЗУЛЬТАТ ОБУЧЕНИЯ: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 как по заданию, так и по собственному замыслу, развитие творческого воображения и высших психических функций.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универсальные учебные действия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будут знать: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основные правила создания трехмерной модели.</w:t>
      </w:r>
    </w:p>
    <w:p w:rsidR="004B0161" w:rsidRPr="000D05FE" w:rsidRDefault="009D4524" w:rsidP="009D4524">
      <w:pPr>
        <w:shd w:val="clear" w:color="auto" w:fill="FFFFFF" w:themeFill="background1"/>
        <w:spacing w:before="90" w:after="9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-принципы работы с 3D-ручкой, и конструктором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-способы соединения и крепежа деталей;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-способы и приемы моделирования;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-закономерности симметрии и равновесия.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будут уметь: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трехмерные изделия реального объекта различной сложности и композиции из пластика.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Воспитанники усовершенствуют: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-образное пространственное мышление;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-мелкую моторику;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художественный вкус.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Формами подведения итогов реализации дополнительной образовательной программы являются - выставки, участие в конкурсах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программы</w:t>
      </w:r>
    </w:p>
    <w:p w:rsidR="00965C70" w:rsidRPr="00C02739" w:rsidRDefault="00965C70" w:rsidP="000B3895">
      <w:pPr>
        <w:shd w:val="clear" w:color="auto" w:fill="FFFFFF" w:themeFill="background1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2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Наименование  программы дополнительного образования:</w:t>
      </w:r>
    </w:p>
    <w:p w:rsidR="00D338BE" w:rsidRDefault="00E1090B" w:rsidP="00D338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»- гигант сфера,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проектирование, 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моделирование» - кружок по развитию творческих способностей с использованием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конструктора и 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ручки</w:t>
      </w:r>
    </w:p>
    <w:p w:rsidR="00965C70" w:rsidRPr="000D05FE" w:rsidRDefault="00E1090B" w:rsidP="00D338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детей 6</w:t>
      </w:r>
      <w:r w:rsidR="00965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 лет;  объем  (часов)  в неделю30 минут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0"/>
        <w:gridCol w:w="165"/>
        <w:gridCol w:w="111"/>
        <w:gridCol w:w="111"/>
        <w:gridCol w:w="27"/>
        <w:gridCol w:w="84"/>
        <w:gridCol w:w="331"/>
      </w:tblGrid>
      <w:tr w:rsidR="00965C70" w:rsidRPr="000D05FE" w:rsidTr="00302E84">
        <w:trPr>
          <w:gridAfter w:val="2"/>
          <w:wAfter w:w="213" w:type="pct"/>
        </w:trPr>
        <w:tc>
          <w:tcPr>
            <w:tcW w:w="45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C70" w:rsidRPr="000D05FE" w:rsidRDefault="00965C70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в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21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5C70" w:rsidRPr="000D05FE" w:rsidRDefault="00965C70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c>
          <w:tcPr>
            <w:tcW w:w="45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в год</w:t>
            </w:r>
            <w:r w:rsidR="007C2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</w:tc>
        <w:tc>
          <w:tcPr>
            <w:tcW w:w="213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 w:val="restart"/>
            <w:vAlign w:val="center"/>
            <w:hideMark/>
          </w:tcPr>
          <w:p w:rsidR="004B0161" w:rsidRPr="000D05FE" w:rsidRDefault="004B0161" w:rsidP="00D3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D338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/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/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/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302E84">
        <w:trPr>
          <w:gridAfter w:val="1"/>
          <w:wAfter w:w="171" w:type="pct"/>
        </w:trPr>
        <w:tc>
          <w:tcPr>
            <w:tcW w:w="4659" w:type="pct"/>
            <w:gridSpan w:val="2"/>
            <w:vMerge/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7C243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23FC" w:rsidRDefault="004B0161" w:rsidP="007C24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2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3.</w:t>
      </w:r>
    </w:p>
    <w:p w:rsidR="004B0161" w:rsidRDefault="004B0161" w:rsidP="007C24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результатов деятельности (оценка знаний, умений и навыков детей) проводится 2 раза в год: на начало и конец текущего года.</w:t>
      </w:r>
    </w:p>
    <w:p w:rsidR="00DB3E6D" w:rsidRDefault="00DB3E6D" w:rsidP="007C24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52"/>
        <w:gridCol w:w="1053"/>
        <w:gridCol w:w="1983"/>
        <w:gridCol w:w="1287"/>
        <w:gridCol w:w="1845"/>
        <w:gridCol w:w="1509"/>
        <w:gridCol w:w="1626"/>
      </w:tblGrid>
      <w:tr w:rsidR="00E1090B" w:rsidTr="009463F1">
        <w:tc>
          <w:tcPr>
            <w:tcW w:w="1161" w:type="dxa"/>
          </w:tcPr>
          <w:p w:rsidR="009463F1" w:rsidRPr="000D05FE" w:rsidRDefault="009463F1" w:rsidP="009463F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463F1" w:rsidRDefault="009463F1" w:rsidP="009463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312" w:type="dxa"/>
          </w:tcPr>
          <w:p w:rsidR="009463F1" w:rsidRDefault="009463F1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 ребенка</w:t>
            </w:r>
          </w:p>
        </w:tc>
        <w:tc>
          <w:tcPr>
            <w:tcW w:w="1470" w:type="dxa"/>
          </w:tcPr>
          <w:p w:rsidR="00E1090B" w:rsidRDefault="009463F1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</w:t>
            </w:r>
            <w:r w:rsidR="00E109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ение правильно держать 3-d ручки</w:t>
            </w:r>
          </w:p>
          <w:p w:rsidR="00E1090B" w:rsidRPr="002B2A56" w:rsidRDefault="00E1090B" w:rsidP="00E109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A5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элементов основных навыков по трехмерному моделированию.</w:t>
            </w:r>
          </w:p>
          <w:p w:rsidR="00E1090B" w:rsidRDefault="00E1090B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463F1" w:rsidRPr="000D05FE" w:rsidRDefault="009463F1" w:rsidP="004B37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узнавание предмета по контуру</w:t>
            </w:r>
          </w:p>
        </w:tc>
        <w:tc>
          <w:tcPr>
            <w:tcW w:w="1469" w:type="dxa"/>
          </w:tcPr>
          <w:p w:rsidR="009463F1" w:rsidRDefault="009463F1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 предметов различной формы</w:t>
            </w:r>
          </w:p>
          <w:p w:rsidR="00E1090B" w:rsidRDefault="00E1090B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моделирование композиций по образцу</w:t>
            </w:r>
          </w:p>
        </w:tc>
        <w:tc>
          <w:tcPr>
            <w:tcW w:w="1672" w:type="dxa"/>
          </w:tcPr>
          <w:p w:rsidR="009463F1" w:rsidRDefault="009463F1" w:rsidP="007C24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композиции из готовых форм</w:t>
            </w:r>
          </w:p>
        </w:tc>
        <w:tc>
          <w:tcPr>
            <w:tcW w:w="1065" w:type="dxa"/>
            <w:vAlign w:val="center"/>
          </w:tcPr>
          <w:p w:rsidR="009463F1" w:rsidRPr="000D05FE" w:rsidRDefault="009463F1" w:rsidP="004B37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аккуратность работы</w:t>
            </w:r>
          </w:p>
        </w:tc>
      </w:tr>
    </w:tbl>
    <w:p w:rsidR="00D34754" w:rsidRPr="000D05FE" w:rsidRDefault="00D34754" w:rsidP="007C24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7446"/>
        <w:gridCol w:w="326"/>
        <w:gridCol w:w="326"/>
        <w:gridCol w:w="326"/>
        <w:gridCol w:w="326"/>
        <w:gridCol w:w="326"/>
        <w:gridCol w:w="326"/>
      </w:tblGrid>
      <w:tr w:rsidR="004B0161" w:rsidRPr="000D05FE" w:rsidTr="004B016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9463F1" w:rsidRDefault="004B0161" w:rsidP="009463F1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9463F1" w:rsidRDefault="004B0161" w:rsidP="009463F1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4B016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9463F1" w:rsidRDefault="004B0161" w:rsidP="009463F1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9463F1" w:rsidRDefault="004B0161" w:rsidP="009463F1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0161" w:rsidRPr="000D05FE" w:rsidTr="004B016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9463F1" w:rsidRDefault="004B0161" w:rsidP="009463F1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3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161" w:rsidRPr="000D05FE" w:rsidRDefault="004B0161" w:rsidP="000B38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4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методическое обеспечение.</w:t>
      </w:r>
    </w:p>
    <w:p w:rsidR="004B0161" w:rsidRPr="000D05FE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Устройство 3-D ручка.</w:t>
      </w:r>
    </w:p>
    <w:p w:rsidR="004B0161" w:rsidRPr="000D05FE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Пластик PLA</w:t>
      </w:r>
    </w:p>
    <w:p w:rsidR="004B0161" w:rsidRPr="000D05FE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Цветная бумага и цветной картон.</w:t>
      </w:r>
    </w:p>
    <w:p w:rsidR="004B0161" w:rsidRPr="000D05FE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Ножницы.</w:t>
      </w:r>
    </w:p>
    <w:p w:rsidR="004B0161" w:rsidRPr="000D05FE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клеенка на стол.</w:t>
      </w:r>
    </w:p>
    <w:p w:rsidR="004B0161" w:rsidRDefault="004B0161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Трафареты для практической работы.</w:t>
      </w:r>
    </w:p>
    <w:p w:rsidR="00E1090B" w:rsidRDefault="00E1090B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Наборы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гигант сфера</w:t>
      </w:r>
    </w:p>
    <w:p w:rsidR="00E1090B" w:rsidRPr="000D05FE" w:rsidRDefault="00E1090B" w:rsidP="000B389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проектирование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5</w:t>
      </w: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Методическое обеспечение программы                                       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Краткий инструктаж по технике безопасности при использовании 3d-ручки</w:t>
      </w:r>
    </w:p>
    <w:p w:rsidR="004B0161" w:rsidRPr="000D05FE" w:rsidRDefault="004B0161" w:rsidP="000B389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рабочего места. Перед началом работы следует очистить рабочее место от посторонних вещей и предметов, которые могут осложнить вашу работу и ухудшить само изделие. На рабочем месте не должно быть ничего лишнего, что мешало бы производить работу аккуратно, либо что могло бы испортиться при попадании капель горячего пластика. </w:t>
      </w:r>
    </w:p>
    <w:p w:rsidR="004B0161" w:rsidRPr="000D05FE" w:rsidRDefault="004B0161" w:rsidP="000B389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Подключение. При подключении инструмента поверхность стола, ваши руки и сама ручка должны быть сухими. Не держите поблизости жидкости, проливание которых может привести к короткому замыканию. При работе с 3d-ручкой необходимо избегать контакта с нагревательным элементом.</w:t>
      </w:r>
    </w:p>
    <w:p w:rsidR="004B0161" w:rsidRPr="000D05FE" w:rsidRDefault="004B0161" w:rsidP="000B389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Использование. Не прикасайтесь к готовому объекту, пока не будете полностью уверены, что он остыл. Не трогайте стержень ручки во время работы или сразу после выключения. </w:t>
      </w:r>
    </w:p>
    <w:p w:rsidR="004B0161" w:rsidRDefault="004B0161" w:rsidP="000B389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Неприятный запах. Если вы почувствовали резкий, неприятный запах, выключите ручку из сети и положите на твердую ровную поверхность до выяснения причин поломки. Ни в коем случае не пытайтесь разобрать инструмент самостоятельно.</w:t>
      </w:r>
    </w:p>
    <w:p w:rsidR="00C02739" w:rsidRPr="00C02739" w:rsidRDefault="00C02739" w:rsidP="00C02739">
      <w:p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27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Материально-техническая база для реализации программы:</w:t>
      </w:r>
    </w:p>
    <w:p w:rsidR="008F6240" w:rsidRPr="00210BE4" w:rsidRDefault="008F6240" w:rsidP="00210BE4">
      <w:pPr>
        <w:pStyle w:val="ad"/>
        <w:ind w:left="0"/>
        <w:jc w:val="both"/>
      </w:pPr>
      <w:r w:rsidRPr="00210BE4">
        <w:t>Для проведения развивающих занятий в здании ДОУ выделено помещение, которое соответствует правилам охраны жизни и здоровья воспитанников: СанПиН, охраны труда, пожарной безопасности, защиты от чрезвычайных ситуаций, антитеррористической безопасности.</w:t>
      </w:r>
    </w:p>
    <w:p w:rsidR="008F6240" w:rsidRPr="00210BE4" w:rsidRDefault="008F6240" w:rsidP="00210BE4">
      <w:pPr>
        <w:pStyle w:val="ad"/>
        <w:ind w:left="0" w:firstLine="0"/>
        <w:jc w:val="both"/>
      </w:pPr>
      <w:r w:rsidRPr="00210BE4">
        <w:rPr>
          <w:b/>
        </w:rPr>
        <w:t xml:space="preserve">Оборудование: </w:t>
      </w:r>
      <w:r w:rsidRPr="00210BE4">
        <w:t>столы, стулья по количеству детей</w:t>
      </w:r>
      <w:r w:rsidR="00C02739">
        <w:t>.</w:t>
      </w:r>
      <w:bookmarkStart w:id="0" w:name="_GoBack"/>
      <w:bookmarkEnd w:id="0"/>
    </w:p>
    <w:p w:rsidR="00210BE4" w:rsidRPr="00210BE4" w:rsidRDefault="008F6240" w:rsidP="00210B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BE4">
        <w:rPr>
          <w:sz w:val="28"/>
          <w:szCs w:val="28"/>
        </w:rPr>
        <w:t xml:space="preserve">  Средства </w:t>
      </w:r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Полидрон</w:t>
      </w:r>
      <w:proofErr w:type="spellEnd"/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»- гигант сфера, «</w:t>
      </w:r>
      <w:proofErr w:type="spellStart"/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Полидрон</w:t>
      </w:r>
      <w:proofErr w:type="spellEnd"/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» проектирование, «3</w:t>
      </w:r>
      <w:r w:rsidR="00210BE4" w:rsidRPr="00210BE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моделирование» - кружок по развитию творческих способностей с использованием  конструктора и 3-</w:t>
      </w:r>
      <w:r w:rsidR="00210BE4" w:rsidRPr="00210BE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10BE4" w:rsidRPr="00210BE4">
        <w:rPr>
          <w:rFonts w:ascii="Times New Roman" w:eastAsia="Times New Roman" w:hAnsi="Times New Roman" w:cs="Times New Roman"/>
          <w:sz w:val="28"/>
          <w:szCs w:val="28"/>
        </w:rPr>
        <w:t>ручки</w:t>
      </w:r>
    </w:p>
    <w:p w:rsidR="008F6240" w:rsidRPr="008F6240" w:rsidRDefault="008F6240" w:rsidP="00210BE4">
      <w:pPr>
        <w:pStyle w:val="aa"/>
        <w:spacing w:before="0" w:beforeAutospacing="0" w:after="0" w:afterAutospacing="0"/>
        <w:rPr>
          <w:color w:val="FF0000"/>
          <w:sz w:val="28"/>
          <w:szCs w:val="28"/>
        </w:rPr>
      </w:pPr>
    </w:p>
    <w:p w:rsidR="00210BE4" w:rsidRDefault="00210BE4" w:rsidP="000B3895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10BE4" w:rsidRDefault="00210BE4" w:rsidP="000B3895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10BE4" w:rsidRDefault="00210BE4" w:rsidP="000B3895">
      <w:pPr>
        <w:pBdr>
          <w:bottom w:val="single" w:sz="6" w:space="0" w:color="D6DDB9"/>
        </w:pBdr>
        <w:shd w:val="clear" w:color="auto" w:fill="FFFFFF" w:themeFill="background1"/>
        <w:spacing w:after="75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0161" w:rsidRPr="000D05FE" w:rsidRDefault="004B0161" w:rsidP="000B389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6. Список использованной литературы </w:t>
      </w:r>
    </w:p>
    <w:p w:rsidR="004B0161" w:rsidRPr="000D05FE" w:rsidRDefault="004B0161" w:rsidP="000B389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Лыкова И.А. (в соавторстве с Казаковой Т.Г.). Изобразительное искусство // Примерная программа воспитания, обучения и развития детей раннего и дошкольного возраста / Под ред. Л.А. Парамоновой. - М.: ИД «Карапуз- дидактика», 2005.</w:t>
      </w:r>
    </w:p>
    <w:p w:rsidR="004B0161" w:rsidRPr="000D05FE" w:rsidRDefault="004B0161" w:rsidP="000B389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Карапуз-дидактика, 2009, 2007.</w:t>
      </w:r>
    </w:p>
    <w:p w:rsidR="004B0161" w:rsidRPr="000D05FE" w:rsidRDefault="004B0161" w:rsidP="000B389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Лыкова И.А. Изобразительное творчество в детском саду. Занятия в изостудии. - М.: Карапуз-дидактика, 2007.</w:t>
      </w:r>
    </w:p>
    <w:p w:rsidR="004B0161" w:rsidRPr="000D05FE" w:rsidRDefault="004B0161" w:rsidP="000B389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Эстетическое воспитание в детском саду: Пособие для воспитателя детского сада / Под ред. Н.А. Ветлугиной. - М., Просвещение, 1985.</w:t>
      </w:r>
    </w:p>
    <w:p w:rsidR="004B0161" w:rsidRPr="000D05FE" w:rsidRDefault="004B0161" w:rsidP="000B389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Буске</w:t>
      </w:r>
      <w:proofErr w:type="spellEnd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«3D Модерирование, снаряжение и анимация в </w:t>
      </w:r>
      <w:proofErr w:type="spellStart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Autodesk</w:t>
      </w:r>
      <w:proofErr w:type="spellEnd"/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4B0161" w:rsidRPr="00380DD7" w:rsidRDefault="004B0161" w:rsidP="00380DD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05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Бочков В., Большаков А: «Основы 3D-моделирования»</w:t>
      </w:r>
    </w:p>
    <w:p w:rsidR="0064631C" w:rsidRPr="000D05FE" w:rsidRDefault="0064631C" w:rsidP="00210BE4">
      <w:pPr>
        <w:pStyle w:val="a4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0D05FE">
        <w:rPr>
          <w:color w:val="000000" w:themeColor="text1"/>
          <w:sz w:val="28"/>
          <w:szCs w:val="28"/>
        </w:rPr>
        <w:br/>
      </w:r>
    </w:p>
    <w:p w:rsidR="0071575C" w:rsidRPr="000D05FE" w:rsidRDefault="0071575C" w:rsidP="000B389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575C" w:rsidRPr="000D05FE" w:rsidSect="006879C4">
      <w:pgSz w:w="11906" w:h="16838"/>
      <w:pgMar w:top="1134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D56"/>
    <w:multiLevelType w:val="multilevel"/>
    <w:tmpl w:val="D140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E17"/>
    <w:multiLevelType w:val="hybridMultilevel"/>
    <w:tmpl w:val="B83A3ED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F525D17"/>
    <w:multiLevelType w:val="hybridMultilevel"/>
    <w:tmpl w:val="BA4A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849"/>
    <w:multiLevelType w:val="multilevel"/>
    <w:tmpl w:val="1C68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576C2"/>
    <w:multiLevelType w:val="hybridMultilevel"/>
    <w:tmpl w:val="A7C23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30CEE"/>
    <w:multiLevelType w:val="multilevel"/>
    <w:tmpl w:val="D4BA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E07C0"/>
    <w:multiLevelType w:val="multilevel"/>
    <w:tmpl w:val="09A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B0161"/>
    <w:rsid w:val="000136E0"/>
    <w:rsid w:val="000B3895"/>
    <w:rsid w:val="000C05E2"/>
    <w:rsid w:val="000D05FE"/>
    <w:rsid w:val="0018692D"/>
    <w:rsid w:val="001F2A6E"/>
    <w:rsid w:val="00210BE4"/>
    <w:rsid w:val="0021649E"/>
    <w:rsid w:val="00234670"/>
    <w:rsid w:val="002B2A56"/>
    <w:rsid w:val="002D23FC"/>
    <w:rsid w:val="00302E84"/>
    <w:rsid w:val="00380DD7"/>
    <w:rsid w:val="0039324B"/>
    <w:rsid w:val="004474E7"/>
    <w:rsid w:val="004B0161"/>
    <w:rsid w:val="004B3727"/>
    <w:rsid w:val="005161B4"/>
    <w:rsid w:val="00534631"/>
    <w:rsid w:val="005B2FDD"/>
    <w:rsid w:val="0064631C"/>
    <w:rsid w:val="006879C4"/>
    <w:rsid w:val="0071575C"/>
    <w:rsid w:val="0075559A"/>
    <w:rsid w:val="007800B4"/>
    <w:rsid w:val="007C2435"/>
    <w:rsid w:val="00804614"/>
    <w:rsid w:val="00882485"/>
    <w:rsid w:val="008F6240"/>
    <w:rsid w:val="009463F1"/>
    <w:rsid w:val="00965C70"/>
    <w:rsid w:val="00976D8A"/>
    <w:rsid w:val="009D4524"/>
    <w:rsid w:val="00A22797"/>
    <w:rsid w:val="00A41C00"/>
    <w:rsid w:val="00A63A1F"/>
    <w:rsid w:val="00A758D3"/>
    <w:rsid w:val="00B27F5C"/>
    <w:rsid w:val="00B906F1"/>
    <w:rsid w:val="00BB0675"/>
    <w:rsid w:val="00BB0CEA"/>
    <w:rsid w:val="00BE2750"/>
    <w:rsid w:val="00C02739"/>
    <w:rsid w:val="00C05F9F"/>
    <w:rsid w:val="00C1572B"/>
    <w:rsid w:val="00C17667"/>
    <w:rsid w:val="00CF559E"/>
    <w:rsid w:val="00D338BE"/>
    <w:rsid w:val="00D34754"/>
    <w:rsid w:val="00DB3E6D"/>
    <w:rsid w:val="00E1090B"/>
    <w:rsid w:val="00E10FAB"/>
    <w:rsid w:val="00F451B2"/>
    <w:rsid w:val="00FA5726"/>
    <w:rsid w:val="00FB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paragraph" w:styleId="1">
    <w:name w:val="heading 1"/>
    <w:basedOn w:val="a"/>
    <w:link w:val="10"/>
    <w:uiPriority w:val="9"/>
    <w:qFormat/>
    <w:rsid w:val="004B0161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B0161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61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4B0161"/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B0161"/>
    <w:rPr>
      <w:strike w:val="0"/>
      <w:dstrike w:val="0"/>
      <w:color w:val="27638C"/>
      <w:u w:val="none"/>
      <w:effect w:val="none"/>
    </w:rPr>
  </w:style>
  <w:style w:type="paragraph" w:customStyle="1" w:styleId="c67">
    <w:name w:val="c67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0161"/>
  </w:style>
  <w:style w:type="paragraph" w:customStyle="1" w:styleId="c57">
    <w:name w:val="c57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4B0161"/>
  </w:style>
  <w:style w:type="character" w:customStyle="1" w:styleId="c55">
    <w:name w:val="c55"/>
    <w:basedOn w:val="a0"/>
    <w:rsid w:val="004B0161"/>
  </w:style>
  <w:style w:type="character" w:customStyle="1" w:styleId="c36">
    <w:name w:val="c36"/>
    <w:basedOn w:val="a0"/>
    <w:rsid w:val="004B0161"/>
  </w:style>
  <w:style w:type="character" w:customStyle="1" w:styleId="c132">
    <w:name w:val="c132"/>
    <w:basedOn w:val="a0"/>
    <w:rsid w:val="004B0161"/>
  </w:style>
  <w:style w:type="character" w:customStyle="1" w:styleId="c110">
    <w:name w:val="c110"/>
    <w:basedOn w:val="a0"/>
    <w:rsid w:val="004B0161"/>
  </w:style>
  <w:style w:type="paragraph" w:customStyle="1" w:styleId="c62">
    <w:name w:val="c62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0161"/>
  </w:style>
  <w:style w:type="character" w:customStyle="1" w:styleId="c39">
    <w:name w:val="c39"/>
    <w:basedOn w:val="a0"/>
    <w:rsid w:val="004B0161"/>
  </w:style>
  <w:style w:type="character" w:customStyle="1" w:styleId="c26">
    <w:name w:val="c26"/>
    <w:basedOn w:val="a0"/>
    <w:rsid w:val="004B0161"/>
  </w:style>
  <w:style w:type="paragraph" w:customStyle="1" w:styleId="c5">
    <w:name w:val="c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B0161"/>
  </w:style>
  <w:style w:type="paragraph" w:customStyle="1" w:styleId="c25">
    <w:name w:val="c2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4B0161"/>
  </w:style>
  <w:style w:type="character" w:customStyle="1" w:styleId="c33">
    <w:name w:val="c33"/>
    <w:basedOn w:val="a0"/>
    <w:rsid w:val="004B0161"/>
  </w:style>
  <w:style w:type="paragraph" w:customStyle="1" w:styleId="c124">
    <w:name w:val="c124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B0161"/>
  </w:style>
  <w:style w:type="paragraph" w:customStyle="1" w:styleId="c60">
    <w:name w:val="c6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4B0161"/>
  </w:style>
  <w:style w:type="paragraph" w:customStyle="1" w:styleId="c13">
    <w:name w:val="c13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B0161"/>
  </w:style>
  <w:style w:type="paragraph" w:customStyle="1" w:styleId="c47">
    <w:name w:val="c47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B0161"/>
  </w:style>
  <w:style w:type="paragraph" w:customStyle="1" w:styleId="c38">
    <w:name w:val="c38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4B0161"/>
  </w:style>
  <w:style w:type="character" w:customStyle="1" w:styleId="c8">
    <w:name w:val="c8"/>
    <w:basedOn w:val="a0"/>
    <w:rsid w:val="004B0161"/>
  </w:style>
  <w:style w:type="paragraph" w:customStyle="1" w:styleId="c128">
    <w:name w:val="c128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5">
    <w:name w:val="c135"/>
    <w:basedOn w:val="a0"/>
    <w:rsid w:val="004B0161"/>
  </w:style>
  <w:style w:type="paragraph" w:customStyle="1" w:styleId="c54">
    <w:name w:val="c54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4B0161"/>
  </w:style>
  <w:style w:type="paragraph" w:customStyle="1" w:styleId="c78">
    <w:name w:val="c78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B0161"/>
  </w:style>
  <w:style w:type="paragraph" w:customStyle="1" w:styleId="c92">
    <w:name w:val="c92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4B0161"/>
  </w:style>
  <w:style w:type="paragraph" w:customStyle="1" w:styleId="c88">
    <w:name w:val="c88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B0161"/>
  </w:style>
  <w:style w:type="paragraph" w:customStyle="1" w:styleId="c134">
    <w:name w:val="c134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4B0161"/>
  </w:style>
  <w:style w:type="paragraph" w:customStyle="1" w:styleId="c18">
    <w:name w:val="c18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B01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B0161"/>
  </w:style>
  <w:style w:type="paragraph" w:styleId="a4">
    <w:name w:val="Normal (Web)"/>
    <w:basedOn w:val="a"/>
    <w:uiPriority w:val="99"/>
    <w:unhideWhenUsed/>
    <w:rsid w:val="006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e">
    <w:name w:val="meta_date"/>
    <w:basedOn w:val="a0"/>
    <w:rsid w:val="0064631C"/>
  </w:style>
  <w:style w:type="character" w:customStyle="1" w:styleId="metacategories">
    <w:name w:val="meta_categories"/>
    <w:basedOn w:val="a0"/>
    <w:rsid w:val="0064631C"/>
  </w:style>
  <w:style w:type="character" w:styleId="a5">
    <w:name w:val="Strong"/>
    <w:basedOn w:val="a0"/>
    <w:uiPriority w:val="22"/>
    <w:qFormat/>
    <w:rsid w:val="006463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3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B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63F1"/>
    <w:pPr>
      <w:ind w:left="720"/>
      <w:contextualSpacing/>
    </w:pPr>
  </w:style>
  <w:style w:type="paragraph" w:styleId="aa">
    <w:name w:val="No Spacing"/>
    <w:basedOn w:val="a"/>
    <w:link w:val="ab"/>
    <w:uiPriority w:val="1"/>
    <w:qFormat/>
    <w:rsid w:val="00A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A63A1F"/>
    <w:rPr>
      <w:i/>
      <w:iCs/>
    </w:rPr>
  </w:style>
  <w:style w:type="paragraph" w:styleId="ad">
    <w:name w:val="Body Text"/>
    <w:basedOn w:val="a"/>
    <w:link w:val="ae"/>
    <w:uiPriority w:val="99"/>
    <w:qFormat/>
    <w:rsid w:val="008F6240"/>
    <w:pPr>
      <w:widowControl w:val="0"/>
      <w:autoSpaceDE w:val="0"/>
      <w:autoSpaceDN w:val="0"/>
      <w:spacing w:after="0" w:line="240" w:lineRule="auto"/>
      <w:ind w:left="213" w:firstLine="566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99"/>
    <w:rsid w:val="008F6240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Без интервала Знак"/>
    <w:link w:val="aa"/>
    <w:uiPriority w:val="1"/>
    <w:rsid w:val="008F624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62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1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85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45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1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7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7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665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9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94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9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6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2020-05-26T13:55:00Z</dcterms:created>
  <dcterms:modified xsi:type="dcterms:W3CDTF">2020-09-23T09:47:00Z</dcterms:modified>
</cp:coreProperties>
</file>